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5762"/>
      </w:tblGrid>
      <w:tr w:rsidR="00D84C29" w:rsidTr="00410379">
        <w:tc>
          <w:tcPr>
            <w:tcW w:w="3618" w:type="dxa"/>
          </w:tcPr>
          <w:p w:rsidR="00D84C29" w:rsidRPr="00966BEE" w:rsidRDefault="00D84C29" w:rsidP="00410379">
            <w:pPr>
              <w:tabs>
                <w:tab w:val="center" w:pos="1418"/>
                <w:tab w:val="center" w:pos="6379"/>
              </w:tabs>
              <w:jc w:val="center"/>
              <w:rPr>
                <w:szCs w:val="28"/>
              </w:rPr>
            </w:pPr>
            <w:r w:rsidRPr="00966BEE">
              <w:rPr>
                <w:szCs w:val="28"/>
              </w:rPr>
              <w:t>TỈNH ỦY BÌNH ĐỊNH</w:t>
            </w:r>
          </w:p>
          <w:p w:rsidR="00D84C29" w:rsidRPr="00966BEE" w:rsidRDefault="00D84C29" w:rsidP="00410379">
            <w:pPr>
              <w:tabs>
                <w:tab w:val="center" w:pos="1418"/>
                <w:tab w:val="center" w:pos="6379"/>
              </w:tabs>
              <w:jc w:val="center"/>
              <w:rPr>
                <w:b/>
                <w:bCs/>
                <w:szCs w:val="28"/>
              </w:rPr>
            </w:pPr>
            <w:r w:rsidRPr="00966BEE">
              <w:rPr>
                <w:b/>
                <w:bCs/>
                <w:szCs w:val="28"/>
              </w:rPr>
              <w:t>TRƯỜNG CHÍNH TRỊ</w:t>
            </w:r>
          </w:p>
          <w:p w:rsidR="00D84C29" w:rsidRPr="00D90E36" w:rsidRDefault="00D84C29" w:rsidP="00410379">
            <w:pPr>
              <w:tabs>
                <w:tab w:val="center" w:pos="1418"/>
                <w:tab w:val="center" w:pos="6379"/>
              </w:tabs>
              <w:jc w:val="center"/>
              <w:rPr>
                <w:szCs w:val="28"/>
              </w:rPr>
            </w:pPr>
            <w:r w:rsidRPr="00D90E36">
              <w:rPr>
                <w:bCs/>
                <w:szCs w:val="28"/>
              </w:rPr>
              <w:t>*</w:t>
            </w:r>
          </w:p>
        </w:tc>
        <w:tc>
          <w:tcPr>
            <w:tcW w:w="5953" w:type="dxa"/>
          </w:tcPr>
          <w:p w:rsidR="00D84C29" w:rsidRPr="00966BEE" w:rsidRDefault="00D84C29" w:rsidP="00410379">
            <w:pPr>
              <w:tabs>
                <w:tab w:val="center" w:pos="1418"/>
                <w:tab w:val="center" w:pos="6379"/>
              </w:tabs>
              <w:jc w:val="right"/>
              <w:rPr>
                <w:b/>
                <w:sz w:val="30"/>
                <w:szCs w:val="30"/>
              </w:rPr>
            </w:pPr>
            <w:r>
              <w:rPr>
                <w:noProof/>
                <w:sz w:val="30"/>
                <w:szCs w:val="30"/>
              </w:rPr>
              <mc:AlternateContent>
                <mc:Choice Requires="wps">
                  <w:drawing>
                    <wp:anchor distT="0" distB="0" distL="114300" distR="114300" simplePos="0" relativeHeight="251661312" behindDoc="0" locked="0" layoutInCell="1" allowOverlap="1">
                      <wp:simplePos x="0" y="0"/>
                      <wp:positionH relativeFrom="column">
                        <wp:posOffset>1062355</wp:posOffset>
                      </wp:positionH>
                      <wp:positionV relativeFrom="paragraph">
                        <wp:posOffset>235585</wp:posOffset>
                      </wp:positionV>
                      <wp:extent cx="2579370" cy="0"/>
                      <wp:effectExtent l="10795" t="12700" r="1016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8.55pt" to="286.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" strokeweight="1pt"/>
                  </w:pict>
                </mc:Fallback>
              </mc:AlternateContent>
            </w:r>
            <w:r w:rsidRPr="00966BEE">
              <w:rPr>
                <w:b/>
                <w:sz w:val="30"/>
                <w:szCs w:val="30"/>
              </w:rPr>
              <w:t>ĐẢNG CỘNG SẢN VIỆT NAM</w:t>
            </w:r>
          </w:p>
        </w:tc>
      </w:tr>
      <w:tr w:rsidR="00D84C29" w:rsidRPr="00966BEE" w:rsidTr="00410379">
        <w:tc>
          <w:tcPr>
            <w:tcW w:w="3618" w:type="dxa"/>
          </w:tcPr>
          <w:p w:rsidR="00D84C29" w:rsidRPr="00966BEE" w:rsidRDefault="00D84C29" w:rsidP="00447C71">
            <w:pPr>
              <w:tabs>
                <w:tab w:val="center" w:pos="1418"/>
                <w:tab w:val="center" w:pos="6379"/>
              </w:tabs>
              <w:jc w:val="center"/>
              <w:rPr>
                <w:szCs w:val="28"/>
              </w:rPr>
            </w:pPr>
            <w:r w:rsidRPr="00966BEE">
              <w:rPr>
                <w:szCs w:val="28"/>
              </w:rPr>
              <w:t xml:space="preserve">Số   </w:t>
            </w:r>
            <w:r w:rsidR="00447C71">
              <w:rPr>
                <w:szCs w:val="28"/>
              </w:rPr>
              <w:t>41</w:t>
            </w:r>
            <w:r w:rsidRPr="00966BEE">
              <w:rPr>
                <w:szCs w:val="28"/>
              </w:rPr>
              <w:t xml:space="preserve"> </w:t>
            </w:r>
            <w:r>
              <w:rPr>
                <w:szCs w:val="28"/>
              </w:rPr>
              <w:t xml:space="preserve">  </w:t>
            </w:r>
            <w:r w:rsidRPr="00966BEE">
              <w:rPr>
                <w:szCs w:val="28"/>
              </w:rPr>
              <w:t xml:space="preserve"> </w:t>
            </w:r>
            <w:r>
              <w:rPr>
                <w:szCs w:val="28"/>
              </w:rPr>
              <w:t>-KH</w:t>
            </w:r>
            <w:r w:rsidRPr="00966BEE">
              <w:rPr>
                <w:szCs w:val="28"/>
              </w:rPr>
              <w:t>/TCT</w:t>
            </w:r>
          </w:p>
        </w:tc>
        <w:tc>
          <w:tcPr>
            <w:tcW w:w="5953" w:type="dxa"/>
          </w:tcPr>
          <w:p w:rsidR="00D84C29" w:rsidRPr="00966BEE" w:rsidRDefault="00D84C29" w:rsidP="00410379">
            <w:pPr>
              <w:tabs>
                <w:tab w:val="center" w:pos="1418"/>
                <w:tab w:val="center" w:pos="6379"/>
              </w:tabs>
              <w:jc w:val="right"/>
              <w:rPr>
                <w:szCs w:val="28"/>
              </w:rPr>
            </w:pPr>
            <w:r w:rsidRPr="00966BEE">
              <w:rPr>
                <w:i/>
                <w:iCs/>
                <w:szCs w:val="28"/>
              </w:rPr>
              <w:t xml:space="preserve">Bình Định, ngày  </w:t>
            </w:r>
            <w:r>
              <w:rPr>
                <w:i/>
                <w:iCs/>
                <w:szCs w:val="28"/>
              </w:rPr>
              <w:t>07</w:t>
            </w:r>
            <w:r w:rsidRPr="00966BEE">
              <w:rPr>
                <w:i/>
                <w:iCs/>
                <w:szCs w:val="28"/>
              </w:rPr>
              <w:t xml:space="preserve">  tháng </w:t>
            </w:r>
            <w:r>
              <w:rPr>
                <w:i/>
                <w:iCs/>
                <w:szCs w:val="28"/>
              </w:rPr>
              <w:t xml:space="preserve">6 </w:t>
            </w:r>
            <w:r w:rsidRPr="00966BEE">
              <w:rPr>
                <w:i/>
                <w:iCs/>
                <w:szCs w:val="28"/>
              </w:rPr>
              <w:t>năm 20</w:t>
            </w:r>
            <w:r>
              <w:rPr>
                <w:i/>
                <w:iCs/>
                <w:szCs w:val="28"/>
              </w:rPr>
              <w:t>21</w:t>
            </w:r>
          </w:p>
        </w:tc>
      </w:tr>
    </w:tbl>
    <w:p w:rsidR="00D84C29" w:rsidRDefault="00D84C29" w:rsidP="00267CDE">
      <w:pPr>
        <w:jc w:val="center"/>
        <w:rPr>
          <w:b/>
          <w:bCs/>
          <w:szCs w:val="30"/>
        </w:rPr>
      </w:pPr>
    </w:p>
    <w:p w:rsidR="00267CDE" w:rsidRDefault="00267CDE" w:rsidP="00267CDE">
      <w:pPr>
        <w:jc w:val="center"/>
        <w:rPr>
          <w:b/>
          <w:bCs/>
          <w:szCs w:val="30"/>
        </w:rPr>
      </w:pPr>
      <w:r>
        <w:rPr>
          <w:b/>
          <w:bCs/>
          <w:szCs w:val="30"/>
        </w:rPr>
        <w:t>KẾ HOẠCH</w:t>
      </w:r>
    </w:p>
    <w:p w:rsidR="00267CDE" w:rsidRDefault="00267CDE" w:rsidP="00267CDE">
      <w:pPr>
        <w:jc w:val="center"/>
        <w:rPr>
          <w:b/>
          <w:bCs/>
          <w:szCs w:val="30"/>
        </w:rPr>
      </w:pPr>
      <w:r>
        <w:rPr>
          <w:b/>
          <w:bCs/>
          <w:szCs w:val="30"/>
        </w:rPr>
        <w:t>tổ chức tập huấn giáo trình Trung cấp lý luận chính trị</w:t>
      </w:r>
    </w:p>
    <w:p w:rsidR="00267CDE" w:rsidRDefault="00267CDE" w:rsidP="00267CDE">
      <w:pPr>
        <w:jc w:val="center"/>
        <w:rPr>
          <w:b/>
          <w:bCs/>
          <w:szCs w:val="30"/>
        </w:rPr>
      </w:pPr>
      <w:r>
        <w:rPr>
          <w:b/>
          <w:bCs/>
          <w:szCs w:val="30"/>
        </w:rPr>
        <w:t>-----</w:t>
      </w:r>
    </w:p>
    <w:p w:rsidR="00267CDE" w:rsidRDefault="00267CDE" w:rsidP="00267CDE">
      <w:pPr>
        <w:rPr>
          <w:b/>
          <w:bCs/>
          <w:szCs w:val="30"/>
        </w:rPr>
      </w:pPr>
    </w:p>
    <w:p w:rsidR="00267CDE" w:rsidRDefault="00267CDE" w:rsidP="00267CDE">
      <w:pPr>
        <w:spacing w:line="288" w:lineRule="auto"/>
        <w:ind w:firstLine="709"/>
        <w:jc w:val="both"/>
        <w:rPr>
          <w:bCs/>
          <w:szCs w:val="30"/>
        </w:rPr>
      </w:pPr>
      <w:r>
        <w:rPr>
          <w:b/>
          <w:bCs/>
          <w:szCs w:val="30"/>
        </w:rPr>
        <w:tab/>
      </w:r>
      <w:r w:rsidRPr="00D90E36">
        <w:rPr>
          <w:bCs/>
          <w:szCs w:val="30"/>
        </w:rPr>
        <w:t>Thực hiện</w:t>
      </w:r>
      <w:r>
        <w:rPr>
          <w:bCs/>
          <w:szCs w:val="30"/>
        </w:rPr>
        <w:t xml:space="preserve"> Thông báo số 367-TB/HVCTQG ngày 04/6/2021 của Học viện Chính trị quốc gia Hồ Chí Minh về việc mở 05 lớp Tập huấn giáo trình Trung cấp lý luận chính trị, Hiệu trưởng triển khai kế hoạch tập huấn giáo trình Trung cấp lý luận chính trị như sau:</w:t>
      </w:r>
    </w:p>
    <w:p w:rsidR="00267CDE" w:rsidRPr="000A1DB5" w:rsidRDefault="00267CDE" w:rsidP="00267CDE">
      <w:pPr>
        <w:spacing w:before="120" w:line="288" w:lineRule="auto"/>
        <w:ind w:firstLine="720"/>
        <w:jc w:val="both"/>
        <w:rPr>
          <w:b/>
          <w:bCs/>
          <w:szCs w:val="30"/>
        </w:rPr>
      </w:pPr>
      <w:r w:rsidRPr="000A1DB5">
        <w:rPr>
          <w:b/>
          <w:bCs/>
          <w:szCs w:val="30"/>
        </w:rPr>
        <w:t xml:space="preserve">1. </w:t>
      </w:r>
      <w:r>
        <w:rPr>
          <w:b/>
          <w:bCs/>
          <w:szCs w:val="30"/>
        </w:rPr>
        <w:t>Nội dung tập huấn</w:t>
      </w:r>
    </w:p>
    <w:p w:rsidR="00267CDE" w:rsidRDefault="00267CDE" w:rsidP="00267CDE">
      <w:pPr>
        <w:spacing w:line="288" w:lineRule="auto"/>
        <w:ind w:firstLine="720"/>
        <w:jc w:val="both"/>
        <w:rPr>
          <w:bCs/>
          <w:szCs w:val="30"/>
        </w:rPr>
      </w:pPr>
      <w:r>
        <w:rPr>
          <w:bCs/>
          <w:szCs w:val="30"/>
        </w:rPr>
        <w:t>Tập huấn kiến thức và phương pháp giảng dạy các chuyên đề trong chương trình đào tạo Trung cấp lý luận chính trị.</w:t>
      </w:r>
    </w:p>
    <w:p w:rsidR="00267CDE" w:rsidRPr="000A1DB5" w:rsidRDefault="00267CDE" w:rsidP="00267CDE">
      <w:pPr>
        <w:spacing w:before="120" w:line="288" w:lineRule="auto"/>
        <w:ind w:firstLine="720"/>
        <w:jc w:val="both"/>
        <w:rPr>
          <w:b/>
          <w:bCs/>
          <w:szCs w:val="30"/>
        </w:rPr>
      </w:pPr>
      <w:r w:rsidRPr="000A1DB5">
        <w:rPr>
          <w:b/>
          <w:bCs/>
          <w:szCs w:val="30"/>
        </w:rPr>
        <w:t>2. Đối tượng tham dự các lớp tập huấn</w:t>
      </w:r>
    </w:p>
    <w:p w:rsidR="00267CDE" w:rsidRDefault="00267CDE" w:rsidP="00267CDE">
      <w:pPr>
        <w:spacing w:line="288" w:lineRule="auto"/>
        <w:ind w:firstLine="720"/>
        <w:jc w:val="both"/>
        <w:rPr>
          <w:bCs/>
          <w:szCs w:val="30"/>
        </w:rPr>
      </w:pPr>
      <w:r>
        <w:rPr>
          <w:bCs/>
          <w:szCs w:val="30"/>
        </w:rPr>
        <w:t>Tất cả giảng viên được Ban Giám hiệu phân công trực tiếp giảng dạy các nội dung của phần học.</w:t>
      </w:r>
    </w:p>
    <w:p w:rsidR="00267CDE" w:rsidRDefault="00267CDE" w:rsidP="00267CDE">
      <w:pPr>
        <w:spacing w:line="288" w:lineRule="auto"/>
        <w:ind w:firstLine="720"/>
        <w:jc w:val="both"/>
        <w:rPr>
          <w:bCs/>
          <w:szCs w:val="30"/>
        </w:rPr>
      </w:pPr>
      <w:r>
        <w:rPr>
          <w:bCs/>
          <w:szCs w:val="30"/>
        </w:rPr>
        <w:t>Khoa giảng dạy được Ban Giám hiệu phân công phụ trách phần học nào thì tất cả giảng</w:t>
      </w:r>
      <w:r w:rsidRPr="008D7018">
        <w:rPr>
          <w:bCs/>
          <w:szCs w:val="30"/>
        </w:rPr>
        <w:t xml:space="preserve"> </w:t>
      </w:r>
      <w:r>
        <w:rPr>
          <w:bCs/>
          <w:szCs w:val="30"/>
        </w:rPr>
        <w:t>viên của khoa và giảng viên kiêm nhiệm, giảng viên thỉnh giảng có đăng ký giảng dạy đều phải tham gia dự tập huấn phần học đó.</w:t>
      </w:r>
    </w:p>
    <w:p w:rsidR="00267CDE" w:rsidRDefault="00267CDE" w:rsidP="00267CDE">
      <w:pPr>
        <w:spacing w:line="288" w:lineRule="auto"/>
        <w:ind w:firstLine="720"/>
        <w:jc w:val="both"/>
        <w:rPr>
          <w:bCs/>
          <w:szCs w:val="30"/>
        </w:rPr>
      </w:pPr>
      <w:r>
        <w:rPr>
          <w:bCs/>
          <w:szCs w:val="30"/>
        </w:rPr>
        <w:t>Đối với phần học Đường lối, chính sách của Đảng, Nhà nước Việt Nam: Tất cả giảng viên, giảng viên kiêm nhiệm, giảng viên thỉnh giảng của Nhà trường đều phải dự tập huấn.</w:t>
      </w:r>
    </w:p>
    <w:p w:rsidR="00267CDE" w:rsidRDefault="00267CDE" w:rsidP="00267CDE">
      <w:pPr>
        <w:spacing w:line="288" w:lineRule="auto"/>
        <w:ind w:firstLine="720"/>
        <w:jc w:val="both"/>
        <w:rPr>
          <w:bCs/>
          <w:szCs w:val="30"/>
        </w:rPr>
      </w:pPr>
      <w:r>
        <w:rPr>
          <w:bCs/>
          <w:szCs w:val="30"/>
        </w:rPr>
        <w:t xml:space="preserve">Các đồng chí thành viên Ban Giám hiệu, đại diện lãnh đạo Phòng Quản lý đào tạo và nghiên cứu khoa học, đại diện lãnh đạo Phòng Tổ chức, hành chính, thông tin, tư liệu có mặt tham dự tất cả các lớp tập huấn. </w:t>
      </w:r>
    </w:p>
    <w:p w:rsidR="00267CDE" w:rsidRDefault="00267CDE" w:rsidP="00267CDE">
      <w:pPr>
        <w:spacing w:before="120" w:line="288" w:lineRule="auto"/>
        <w:ind w:firstLine="720"/>
        <w:jc w:val="both"/>
        <w:rPr>
          <w:bCs/>
          <w:szCs w:val="30"/>
        </w:rPr>
      </w:pPr>
      <w:r w:rsidRPr="000A1DB5">
        <w:rPr>
          <w:b/>
          <w:bCs/>
          <w:szCs w:val="30"/>
        </w:rPr>
        <w:t xml:space="preserve">3. Hình thức </w:t>
      </w:r>
      <w:r>
        <w:rPr>
          <w:b/>
          <w:bCs/>
          <w:szCs w:val="30"/>
        </w:rPr>
        <w:t>tập huấn</w:t>
      </w:r>
      <w:r w:rsidRPr="000A1DB5">
        <w:rPr>
          <w:b/>
          <w:bCs/>
          <w:szCs w:val="30"/>
        </w:rPr>
        <w:t>:</w:t>
      </w:r>
      <w:r>
        <w:rPr>
          <w:bCs/>
          <w:szCs w:val="30"/>
        </w:rPr>
        <w:t xml:space="preserve"> Tập huấn trực tuyến.</w:t>
      </w:r>
    </w:p>
    <w:p w:rsidR="00267CDE" w:rsidRDefault="00267CDE" w:rsidP="00267CDE">
      <w:pPr>
        <w:spacing w:before="120" w:line="288" w:lineRule="auto"/>
        <w:ind w:firstLine="720"/>
        <w:jc w:val="both"/>
        <w:rPr>
          <w:bCs/>
          <w:szCs w:val="30"/>
        </w:rPr>
      </w:pPr>
      <w:r w:rsidRPr="000A1DB5">
        <w:rPr>
          <w:b/>
          <w:bCs/>
          <w:szCs w:val="30"/>
        </w:rPr>
        <w:t>4. Địa điểm:</w:t>
      </w:r>
      <w:r>
        <w:rPr>
          <w:bCs/>
          <w:szCs w:val="30"/>
        </w:rPr>
        <w:t xml:space="preserve"> Tại Phòng họp A.</w:t>
      </w:r>
    </w:p>
    <w:p w:rsidR="00267CDE" w:rsidRPr="00D158BD" w:rsidRDefault="00267CDE" w:rsidP="00267CDE">
      <w:pPr>
        <w:spacing w:before="120" w:line="288" w:lineRule="auto"/>
        <w:ind w:firstLine="720"/>
        <w:jc w:val="both"/>
        <w:rPr>
          <w:b/>
          <w:bCs/>
          <w:szCs w:val="30"/>
        </w:rPr>
      </w:pPr>
      <w:r>
        <w:rPr>
          <w:b/>
          <w:bCs/>
          <w:szCs w:val="30"/>
        </w:rPr>
        <w:t>5</w:t>
      </w:r>
      <w:r w:rsidRPr="00D158BD">
        <w:rPr>
          <w:b/>
          <w:bCs/>
          <w:szCs w:val="30"/>
        </w:rPr>
        <w:t xml:space="preserve">. Thời gian: </w:t>
      </w:r>
      <w:r w:rsidRPr="00D158BD">
        <w:rPr>
          <w:bCs/>
          <w:szCs w:val="30"/>
        </w:rPr>
        <w:t xml:space="preserve">Theo </w:t>
      </w:r>
      <w:r>
        <w:rPr>
          <w:bCs/>
          <w:szCs w:val="30"/>
        </w:rPr>
        <w:t>Thông báo số 367-TB/HVCTQG của Học viện Chính trị quốc gia Hồ Chí Minh.</w:t>
      </w:r>
    </w:p>
    <w:p w:rsidR="00267CDE" w:rsidRPr="00C43BB8" w:rsidRDefault="00267CDE" w:rsidP="00267CDE">
      <w:pPr>
        <w:spacing w:before="120" w:line="288" w:lineRule="auto"/>
        <w:ind w:firstLine="720"/>
        <w:jc w:val="both"/>
        <w:rPr>
          <w:b/>
          <w:bCs/>
          <w:szCs w:val="30"/>
        </w:rPr>
      </w:pPr>
      <w:r>
        <w:rPr>
          <w:b/>
          <w:bCs/>
          <w:szCs w:val="30"/>
        </w:rPr>
        <w:t>6</w:t>
      </w:r>
      <w:r w:rsidRPr="00C43BB8">
        <w:rPr>
          <w:b/>
          <w:bCs/>
          <w:szCs w:val="30"/>
        </w:rPr>
        <w:t>. Phân công nhiệm vụ</w:t>
      </w:r>
    </w:p>
    <w:p w:rsidR="00267CDE" w:rsidRDefault="00267CDE" w:rsidP="00267CDE">
      <w:pPr>
        <w:spacing w:line="288" w:lineRule="auto"/>
        <w:ind w:firstLine="720"/>
        <w:jc w:val="both"/>
        <w:rPr>
          <w:bCs/>
          <w:szCs w:val="30"/>
        </w:rPr>
      </w:pPr>
      <w:r>
        <w:rPr>
          <w:bCs/>
          <w:szCs w:val="30"/>
        </w:rPr>
        <w:t>- Các khoa giảng dạy: Đăng ký giảng viên của khoa dự tập huấn (theo mẫu Thông báo của Học viện) gửi Ban Giám hiệu (Thông qua Phòng Quản lý đào tạo và nghiên cứu khoa học)</w:t>
      </w:r>
      <w:r w:rsidRPr="004570F2">
        <w:rPr>
          <w:b/>
          <w:bCs/>
          <w:szCs w:val="30"/>
        </w:rPr>
        <w:t xml:space="preserve"> ngày 09/6/2021</w:t>
      </w:r>
      <w:r>
        <w:rPr>
          <w:bCs/>
          <w:szCs w:val="30"/>
        </w:rPr>
        <w:t>.</w:t>
      </w:r>
    </w:p>
    <w:p w:rsidR="00267CDE" w:rsidRDefault="00267CDE" w:rsidP="00267CDE">
      <w:pPr>
        <w:spacing w:line="288" w:lineRule="auto"/>
        <w:ind w:firstLine="720"/>
        <w:jc w:val="both"/>
        <w:rPr>
          <w:bCs/>
          <w:szCs w:val="30"/>
        </w:rPr>
      </w:pPr>
      <w:r>
        <w:rPr>
          <w:bCs/>
          <w:szCs w:val="30"/>
        </w:rPr>
        <w:t xml:space="preserve">- Phòng Quản lý đào tạo và nghiên cứu khoa học: </w:t>
      </w:r>
    </w:p>
    <w:p w:rsidR="00267CDE" w:rsidRDefault="00267CDE" w:rsidP="00267CDE">
      <w:pPr>
        <w:spacing w:line="288" w:lineRule="auto"/>
        <w:ind w:firstLine="720"/>
        <w:jc w:val="both"/>
        <w:rPr>
          <w:bCs/>
          <w:szCs w:val="30"/>
        </w:rPr>
      </w:pPr>
      <w:r>
        <w:rPr>
          <w:bCs/>
          <w:szCs w:val="30"/>
        </w:rPr>
        <w:lastRenderedPageBreak/>
        <w:t>+ Tiếp nhận danh sách giảng viên kiêm nhiệm, giảng viên thỉnh giảng, cán bộ có đủ điều kiện và có nhu cầu giảng dạy lớp đào tạo Trung cấp lý luận chính trị đăng ký dự các lớp tập huấn.</w:t>
      </w:r>
    </w:p>
    <w:p w:rsidR="00267CDE" w:rsidRDefault="00267CDE" w:rsidP="00267CDE">
      <w:pPr>
        <w:spacing w:line="288" w:lineRule="auto"/>
        <w:ind w:firstLine="720"/>
        <w:jc w:val="both"/>
        <w:rPr>
          <w:bCs/>
          <w:szCs w:val="30"/>
        </w:rPr>
      </w:pPr>
      <w:r>
        <w:rPr>
          <w:bCs/>
          <w:szCs w:val="30"/>
        </w:rPr>
        <w:t xml:space="preserve">+ Tổng hợp, đề xuất danh sách đăng ký tham dự tập huấn trình Ban Giám hiệu duyệt và gửi Vụ Các Trường Chính trị </w:t>
      </w:r>
      <w:r w:rsidRPr="004570F2">
        <w:rPr>
          <w:b/>
          <w:bCs/>
          <w:szCs w:val="30"/>
        </w:rPr>
        <w:t>trước ngày 11/6/2021</w:t>
      </w:r>
      <w:r>
        <w:rPr>
          <w:bCs/>
          <w:szCs w:val="30"/>
        </w:rPr>
        <w:t>.</w:t>
      </w:r>
    </w:p>
    <w:p w:rsidR="00267CDE" w:rsidRDefault="00267CDE" w:rsidP="00267CDE">
      <w:pPr>
        <w:spacing w:line="288" w:lineRule="auto"/>
        <w:ind w:firstLine="720"/>
        <w:jc w:val="both"/>
        <w:rPr>
          <w:bCs/>
          <w:szCs w:val="30"/>
        </w:rPr>
      </w:pPr>
      <w:r>
        <w:rPr>
          <w:bCs/>
          <w:szCs w:val="30"/>
        </w:rPr>
        <w:t>+ Kiểm diện và báo cáo Ban Giám hiệu danh sách, số lượng cán bộ tham gia từng buổi tập huấn, để báo cáo Học viện Chính trị quốc gia Hồ Chí Minh về tình hình tham dự tập huấn của Nhà trường.</w:t>
      </w:r>
    </w:p>
    <w:p w:rsidR="00267CDE" w:rsidRDefault="00267CDE" w:rsidP="00267CDE">
      <w:pPr>
        <w:spacing w:line="288" w:lineRule="auto"/>
        <w:ind w:firstLine="720"/>
        <w:jc w:val="both"/>
        <w:rPr>
          <w:bCs/>
          <w:szCs w:val="30"/>
        </w:rPr>
      </w:pPr>
      <w:r>
        <w:rPr>
          <w:bCs/>
          <w:szCs w:val="30"/>
        </w:rPr>
        <w:t xml:space="preserve">- Phòng Tổ chức, hành chính, thông tin tư liệu: </w:t>
      </w:r>
    </w:p>
    <w:p w:rsidR="00267CDE" w:rsidRDefault="00267CDE" w:rsidP="00267CDE">
      <w:pPr>
        <w:spacing w:line="288" w:lineRule="auto"/>
        <w:ind w:firstLine="720"/>
        <w:jc w:val="both"/>
        <w:rPr>
          <w:bCs/>
          <w:szCs w:val="30"/>
        </w:rPr>
      </w:pPr>
      <w:r>
        <w:rPr>
          <w:bCs/>
          <w:szCs w:val="30"/>
        </w:rPr>
        <w:t>+ Chuẩn bị các điều kiện kỹ thuật cần thiết để thiết lập điểm cầu tại Phòng họp A, chạy thử nghiệm và kết nối trực tuyến với Học viện Chính trị quốc gia Hồ Chí Minh.</w:t>
      </w:r>
    </w:p>
    <w:p w:rsidR="00267CDE" w:rsidRDefault="00267CDE" w:rsidP="00267CDE">
      <w:pPr>
        <w:spacing w:line="288" w:lineRule="auto"/>
        <w:ind w:firstLine="720"/>
        <w:jc w:val="both"/>
        <w:rPr>
          <w:bCs/>
          <w:szCs w:val="30"/>
        </w:rPr>
      </w:pPr>
      <w:r>
        <w:rPr>
          <w:bCs/>
          <w:szCs w:val="30"/>
        </w:rPr>
        <w:t>+ Chuẩn bị khẩu hiệu trang trí, bảng tên, hoa, khăn trải bàn (bàn chủ tọa), nước uống.</w:t>
      </w:r>
    </w:p>
    <w:p w:rsidR="00267CDE" w:rsidRDefault="00267CDE" w:rsidP="00267CDE">
      <w:pPr>
        <w:spacing w:line="288" w:lineRule="auto"/>
        <w:ind w:firstLine="720"/>
        <w:jc w:val="both"/>
        <w:rPr>
          <w:bCs/>
          <w:szCs w:val="30"/>
        </w:rPr>
      </w:pPr>
      <w:r>
        <w:rPr>
          <w:bCs/>
          <w:szCs w:val="30"/>
        </w:rPr>
        <w:t>+ Phân công cán bộ, viên chức trực kỹ thuật và phục vụ cho tất cả các lớp tập huấn.</w:t>
      </w:r>
    </w:p>
    <w:p w:rsidR="00267CDE" w:rsidRDefault="00267CDE" w:rsidP="00267CDE">
      <w:pPr>
        <w:spacing w:line="288" w:lineRule="auto"/>
        <w:ind w:firstLine="720"/>
        <w:jc w:val="both"/>
        <w:rPr>
          <w:bCs/>
          <w:szCs w:val="30"/>
        </w:rPr>
      </w:pPr>
      <w:r>
        <w:rPr>
          <w:bCs/>
          <w:szCs w:val="30"/>
        </w:rPr>
        <w:t>+ Lập kế hoạch kinh phí cho tổ chức các lớp tập huấn.</w:t>
      </w:r>
    </w:p>
    <w:p w:rsidR="00267CDE" w:rsidRPr="00D158BD" w:rsidRDefault="00267CDE" w:rsidP="00267CDE">
      <w:pPr>
        <w:spacing w:line="288" w:lineRule="auto"/>
        <w:ind w:firstLine="720"/>
        <w:rPr>
          <w:b/>
          <w:bCs/>
          <w:i/>
          <w:szCs w:val="30"/>
        </w:rPr>
      </w:pPr>
      <w:r>
        <w:rPr>
          <w:b/>
          <w:bCs/>
          <w:i/>
          <w:szCs w:val="30"/>
        </w:rPr>
        <w:t xml:space="preserve"> - </w:t>
      </w:r>
      <w:r w:rsidRPr="00D158BD">
        <w:rPr>
          <w:b/>
          <w:bCs/>
          <w:i/>
          <w:szCs w:val="30"/>
        </w:rPr>
        <w:t>Khẩu hiệu trang trí:</w:t>
      </w:r>
    </w:p>
    <w:p w:rsidR="00267CDE" w:rsidRDefault="00267CDE" w:rsidP="00267CDE">
      <w:pPr>
        <w:spacing w:line="288" w:lineRule="auto"/>
        <w:rPr>
          <w:bCs/>
          <w:szCs w:val="30"/>
        </w:rPr>
      </w:pPr>
      <w:r>
        <w:rPr>
          <w:bCs/>
          <w:noProof/>
          <w:szCs w:val="30"/>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43815</wp:posOffset>
                </wp:positionV>
                <wp:extent cx="5799455" cy="1719580"/>
                <wp:effectExtent l="5080" t="8255"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1719580"/>
                        </a:xfrm>
                        <a:prstGeom prst="rect">
                          <a:avLst/>
                        </a:prstGeom>
                        <a:solidFill>
                          <a:srgbClr val="FFFFFF"/>
                        </a:solidFill>
                        <a:ln w="9525">
                          <a:solidFill>
                            <a:srgbClr val="000000"/>
                          </a:solidFill>
                          <a:miter lim="800000"/>
                          <a:headEnd/>
                          <a:tailEnd/>
                        </a:ln>
                      </wps:spPr>
                      <wps:txbx>
                        <w:txbxContent>
                          <w:p w:rsidR="00267CDE" w:rsidRDefault="00267CDE" w:rsidP="00267CDE">
                            <w:pPr>
                              <w:jc w:val="center"/>
                            </w:pPr>
                            <w:r>
                              <w:t>HỌC VIỆN CHÍNH TRỊ QUỐC GIA HỒ CHÍ MINH</w:t>
                            </w:r>
                          </w:p>
                          <w:p w:rsidR="00267CDE" w:rsidRPr="00D158BD" w:rsidRDefault="00267CDE" w:rsidP="00267CDE">
                            <w:pPr>
                              <w:jc w:val="center"/>
                              <w:rPr>
                                <w:b/>
                              </w:rPr>
                            </w:pPr>
                            <w:r w:rsidRPr="00D158BD">
                              <w:rPr>
                                <w:b/>
                              </w:rPr>
                              <w:t>TRƯỜNG CHÍNH TRỊ</w:t>
                            </w:r>
                            <w:r>
                              <w:rPr>
                                <w:b/>
                              </w:rPr>
                              <w:t xml:space="preserve"> TỈNH BÌNH ĐỊNH</w:t>
                            </w:r>
                          </w:p>
                          <w:p w:rsidR="00267CDE" w:rsidRDefault="00267CDE" w:rsidP="00267CDE">
                            <w:pPr>
                              <w:jc w:val="center"/>
                            </w:pPr>
                          </w:p>
                          <w:p w:rsidR="00267CDE" w:rsidRDefault="00267CDE" w:rsidP="00267CDE">
                            <w:pPr>
                              <w:jc w:val="center"/>
                              <w:rPr>
                                <w:b/>
                                <w:spacing w:val="-8"/>
                                <w:sz w:val="32"/>
                              </w:rPr>
                            </w:pPr>
                            <w:r>
                              <w:t xml:space="preserve"> </w:t>
                            </w:r>
                            <w:r w:rsidRPr="00CA0C3C">
                              <w:rPr>
                                <w:b/>
                                <w:spacing w:val="-8"/>
                                <w:sz w:val="32"/>
                              </w:rPr>
                              <w:t xml:space="preserve">TẬP HUẤN </w:t>
                            </w:r>
                          </w:p>
                          <w:p w:rsidR="00267CDE" w:rsidRPr="00CA0C3C" w:rsidRDefault="00267CDE" w:rsidP="00267CDE">
                            <w:pPr>
                              <w:jc w:val="center"/>
                              <w:rPr>
                                <w:b/>
                                <w:spacing w:val="-8"/>
                                <w:sz w:val="30"/>
                              </w:rPr>
                            </w:pPr>
                            <w:r w:rsidRPr="00CA0C3C">
                              <w:rPr>
                                <w:b/>
                                <w:spacing w:val="-8"/>
                                <w:sz w:val="32"/>
                              </w:rPr>
                              <w:t>GIÁO TRÌNH TRUNG CẤP LÝ LUẬN CHÍNH TRỊ</w:t>
                            </w:r>
                          </w:p>
                          <w:p w:rsidR="00267CDE" w:rsidRDefault="00267CDE" w:rsidP="00267CDE">
                            <w:pPr>
                              <w:jc w:val="center"/>
                            </w:pPr>
                          </w:p>
                          <w:p w:rsidR="00267CDE" w:rsidRPr="00D158BD" w:rsidRDefault="00267CDE" w:rsidP="00267CDE">
                            <w:pPr>
                              <w:ind w:left="720" w:firstLine="720"/>
                              <w:jc w:val="center"/>
                              <w:rPr>
                                <w:i/>
                              </w:rPr>
                            </w:pPr>
                            <w:r w:rsidRPr="00D158BD">
                              <w:rPr>
                                <w:i/>
                              </w:rPr>
                              <w:t xml:space="preserve">Bình </w:t>
                            </w:r>
                            <w:r>
                              <w:rPr>
                                <w:i/>
                              </w:rPr>
                              <w:t xml:space="preserve">Định, ngày 14/6/2021 - </w:t>
                            </w:r>
                            <w:r w:rsidRPr="00D158BD">
                              <w:rPr>
                                <w:i/>
                              </w:rPr>
                              <w:t xml:space="preserve"> ngày 27</w:t>
                            </w:r>
                            <w:r>
                              <w:rPr>
                                <w:i/>
                              </w:rPr>
                              <w:t>/</w:t>
                            </w:r>
                            <w:r w:rsidRPr="00D158BD">
                              <w:rPr>
                                <w:i/>
                              </w:rPr>
                              <w:t>7</w:t>
                            </w:r>
                            <w:r>
                              <w:rPr>
                                <w:i/>
                              </w:rPr>
                              <w:t>/</w:t>
                            </w:r>
                            <w:r w:rsidRPr="00D158BD">
                              <w:rPr>
                                <w:i/>
                              </w:rPr>
                              <w:t>2021</w:t>
                            </w:r>
                          </w:p>
                          <w:p w:rsidR="00267CDE" w:rsidRDefault="00267CDE" w:rsidP="00267C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6pt;margin-top:3.45pt;width:456.65pt;height:1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">
                <v:textbox>
                  <w:txbxContent>
                    <w:p w:rsidR="00267CDE" w:rsidRDefault="00267CDE" w:rsidP="00267CDE">
                      <w:pPr>
                        <w:jc w:val="center"/>
                      </w:pPr>
                      <w:r>
                        <w:t>HỌC VIỆN CHÍNH TRỊ QUỐC GIA HỒ CHÍ MINH</w:t>
                      </w:r>
                    </w:p>
                    <w:p w:rsidR="00267CDE" w:rsidRPr="00D158BD" w:rsidRDefault="00267CDE" w:rsidP="00267CDE">
                      <w:pPr>
                        <w:jc w:val="center"/>
                        <w:rPr>
                          <w:b/>
                        </w:rPr>
                      </w:pPr>
                      <w:r w:rsidRPr="00D158BD">
                        <w:rPr>
                          <w:b/>
                        </w:rPr>
                        <w:t>TRƯỜNG CHÍNH TRỊ</w:t>
                      </w:r>
                      <w:r>
                        <w:rPr>
                          <w:b/>
                        </w:rPr>
                        <w:t xml:space="preserve"> TỈNH BÌNH ĐỊNH</w:t>
                      </w:r>
                    </w:p>
                    <w:p w:rsidR="00267CDE" w:rsidRDefault="00267CDE" w:rsidP="00267CDE">
                      <w:pPr>
                        <w:jc w:val="center"/>
                      </w:pPr>
                    </w:p>
                    <w:p w:rsidR="00267CDE" w:rsidRDefault="00267CDE" w:rsidP="00267CDE">
                      <w:pPr>
                        <w:jc w:val="center"/>
                        <w:rPr>
                          <w:b/>
                          <w:spacing w:val="-8"/>
                          <w:sz w:val="32"/>
                        </w:rPr>
                      </w:pPr>
                      <w:r>
                        <w:t xml:space="preserve"> </w:t>
                      </w:r>
                      <w:r w:rsidRPr="00CA0C3C">
                        <w:rPr>
                          <w:b/>
                          <w:spacing w:val="-8"/>
                          <w:sz w:val="32"/>
                        </w:rPr>
                        <w:t xml:space="preserve">TẬP HUẤN </w:t>
                      </w:r>
                    </w:p>
                    <w:p w:rsidR="00267CDE" w:rsidRPr="00CA0C3C" w:rsidRDefault="00267CDE" w:rsidP="00267CDE">
                      <w:pPr>
                        <w:jc w:val="center"/>
                        <w:rPr>
                          <w:b/>
                          <w:spacing w:val="-8"/>
                          <w:sz w:val="30"/>
                        </w:rPr>
                      </w:pPr>
                      <w:r w:rsidRPr="00CA0C3C">
                        <w:rPr>
                          <w:b/>
                          <w:spacing w:val="-8"/>
                          <w:sz w:val="32"/>
                        </w:rPr>
                        <w:t>GIÁO TRÌNH TRUNG CẤP LÝ LUẬN CHÍNH TRỊ</w:t>
                      </w:r>
                    </w:p>
                    <w:p w:rsidR="00267CDE" w:rsidRDefault="00267CDE" w:rsidP="00267CDE">
                      <w:pPr>
                        <w:jc w:val="center"/>
                      </w:pPr>
                    </w:p>
                    <w:p w:rsidR="00267CDE" w:rsidRPr="00D158BD" w:rsidRDefault="00267CDE" w:rsidP="00267CDE">
                      <w:pPr>
                        <w:ind w:left="720" w:firstLine="720"/>
                        <w:jc w:val="center"/>
                        <w:rPr>
                          <w:i/>
                        </w:rPr>
                      </w:pPr>
                      <w:r w:rsidRPr="00D158BD">
                        <w:rPr>
                          <w:i/>
                        </w:rPr>
                        <w:t xml:space="preserve">Bình </w:t>
                      </w:r>
                      <w:r>
                        <w:rPr>
                          <w:i/>
                        </w:rPr>
                        <w:t xml:space="preserve">Định, ngày 14/6/2021 - </w:t>
                      </w:r>
                      <w:r w:rsidRPr="00D158BD">
                        <w:rPr>
                          <w:i/>
                        </w:rPr>
                        <w:t xml:space="preserve"> ngày 27</w:t>
                      </w:r>
                      <w:r>
                        <w:rPr>
                          <w:i/>
                        </w:rPr>
                        <w:t>/</w:t>
                      </w:r>
                      <w:r w:rsidRPr="00D158BD">
                        <w:rPr>
                          <w:i/>
                        </w:rPr>
                        <w:t>7</w:t>
                      </w:r>
                      <w:r>
                        <w:rPr>
                          <w:i/>
                        </w:rPr>
                        <w:t>/</w:t>
                      </w:r>
                      <w:r w:rsidRPr="00D158BD">
                        <w:rPr>
                          <w:i/>
                        </w:rPr>
                        <w:t>2021</w:t>
                      </w:r>
                    </w:p>
                    <w:p w:rsidR="00267CDE" w:rsidRDefault="00267CDE" w:rsidP="00267CDE">
                      <w:pPr>
                        <w:jc w:val="center"/>
                      </w:pPr>
                    </w:p>
                  </w:txbxContent>
                </v:textbox>
              </v:rect>
            </w:pict>
          </mc:Fallback>
        </mc:AlternateContent>
      </w:r>
    </w:p>
    <w:p w:rsidR="00267CDE" w:rsidRDefault="00267CDE" w:rsidP="00267CDE">
      <w:pPr>
        <w:spacing w:line="288" w:lineRule="auto"/>
        <w:rPr>
          <w:bCs/>
          <w:szCs w:val="30"/>
        </w:rPr>
      </w:pPr>
    </w:p>
    <w:p w:rsidR="00267CDE" w:rsidRDefault="00267CDE" w:rsidP="00267CDE">
      <w:pPr>
        <w:spacing w:line="288" w:lineRule="auto"/>
        <w:rPr>
          <w:bCs/>
          <w:szCs w:val="30"/>
        </w:rPr>
      </w:pPr>
    </w:p>
    <w:p w:rsidR="00267CDE" w:rsidRDefault="00267CDE" w:rsidP="00267CDE">
      <w:pPr>
        <w:spacing w:line="288" w:lineRule="auto"/>
        <w:rPr>
          <w:bCs/>
          <w:szCs w:val="30"/>
        </w:rPr>
      </w:pPr>
    </w:p>
    <w:p w:rsidR="00267CDE" w:rsidRDefault="00267CDE" w:rsidP="00267CDE">
      <w:pPr>
        <w:spacing w:line="288" w:lineRule="auto"/>
        <w:rPr>
          <w:bCs/>
          <w:szCs w:val="30"/>
        </w:rPr>
      </w:pPr>
    </w:p>
    <w:p w:rsidR="00267CDE" w:rsidRDefault="00267CDE" w:rsidP="00267CDE">
      <w:pPr>
        <w:spacing w:line="288" w:lineRule="auto"/>
        <w:rPr>
          <w:bCs/>
          <w:szCs w:val="30"/>
        </w:rPr>
      </w:pPr>
    </w:p>
    <w:p w:rsidR="00267CDE" w:rsidRDefault="00267CDE" w:rsidP="00267CDE">
      <w:pPr>
        <w:spacing w:line="288" w:lineRule="auto"/>
        <w:rPr>
          <w:bCs/>
          <w:szCs w:val="30"/>
        </w:rPr>
      </w:pPr>
    </w:p>
    <w:p w:rsidR="00267CDE" w:rsidRDefault="00267CDE" w:rsidP="00267CDE">
      <w:pPr>
        <w:spacing w:line="288" w:lineRule="auto"/>
        <w:rPr>
          <w:bCs/>
          <w:szCs w:val="30"/>
        </w:rPr>
      </w:pPr>
    </w:p>
    <w:p w:rsidR="00267CDE" w:rsidRDefault="00267CDE" w:rsidP="0068709D">
      <w:pPr>
        <w:spacing w:after="240" w:line="288" w:lineRule="auto"/>
        <w:ind w:firstLine="709"/>
        <w:jc w:val="both"/>
        <w:rPr>
          <w:bCs/>
          <w:szCs w:val="30"/>
        </w:rPr>
      </w:pPr>
      <w:r>
        <w:rPr>
          <w:bCs/>
          <w:szCs w:val="30"/>
        </w:rPr>
        <w:tab/>
        <w:t>Đề nghị các khoa giảng dạy, các phòng chức năng nghiêm túc triển khai thực hiện Kế hoạch này.</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590"/>
      </w:tblGrid>
      <w:tr w:rsidR="00267CDE" w:rsidRPr="00CA0C3C" w:rsidTr="00410379">
        <w:trPr>
          <w:trHeight w:val="2837"/>
        </w:trPr>
        <w:tc>
          <w:tcPr>
            <w:tcW w:w="4680" w:type="dxa"/>
          </w:tcPr>
          <w:p w:rsidR="00267CDE" w:rsidRDefault="00267CDE" w:rsidP="00410379">
            <w:pPr>
              <w:tabs>
                <w:tab w:val="center" w:pos="7371"/>
              </w:tabs>
              <w:ind w:firstLine="90"/>
              <w:jc w:val="both"/>
              <w:rPr>
                <w:sz w:val="30"/>
                <w:u w:val="single"/>
              </w:rPr>
            </w:pPr>
            <w:r w:rsidRPr="00CA0C3C">
              <w:rPr>
                <w:b/>
                <w:bCs/>
                <w:szCs w:val="30"/>
              </w:rPr>
              <w:br w:type="page"/>
            </w:r>
            <w:r w:rsidRPr="00CA0C3C">
              <w:rPr>
                <w:bCs/>
                <w:iCs/>
                <w:u w:val="single"/>
              </w:rPr>
              <w:t>Nơi nhận</w:t>
            </w:r>
            <w:r w:rsidRPr="00CA0C3C">
              <w:rPr>
                <w:u w:val="single"/>
              </w:rPr>
              <w:t>:</w:t>
            </w:r>
            <w:r w:rsidRPr="00CA0C3C">
              <w:rPr>
                <w:sz w:val="30"/>
                <w:u w:val="single"/>
              </w:rPr>
              <w:t xml:space="preserve"> </w:t>
            </w:r>
          </w:p>
          <w:p w:rsidR="00267CDE" w:rsidRPr="00CA0C3C" w:rsidRDefault="00267CDE" w:rsidP="00410379">
            <w:pPr>
              <w:tabs>
                <w:tab w:val="center" w:pos="7371"/>
              </w:tabs>
              <w:spacing w:before="120"/>
              <w:jc w:val="both"/>
              <w:rPr>
                <w:sz w:val="30"/>
              </w:rPr>
            </w:pPr>
            <w:r w:rsidRPr="00CA0C3C">
              <w:t>- Họ</w:t>
            </w:r>
            <w:r>
              <w:t>c viện CTQGHCM (báo cáo),</w:t>
            </w:r>
            <w:r w:rsidRPr="00CA0C3C">
              <w:rPr>
                <w:sz w:val="30"/>
              </w:rPr>
              <w:t xml:space="preserve"> </w:t>
            </w:r>
          </w:p>
          <w:p w:rsidR="00267CDE" w:rsidRPr="00CA0C3C" w:rsidRDefault="00267CDE" w:rsidP="00410379">
            <w:pPr>
              <w:tabs>
                <w:tab w:val="center" w:pos="7371"/>
              </w:tabs>
              <w:jc w:val="both"/>
            </w:pPr>
            <w:r w:rsidRPr="00CA0C3C">
              <w:t>- Ban Giám hiệu,</w:t>
            </w:r>
            <w:r w:rsidRPr="00CA0C3C">
              <w:tab/>
            </w:r>
          </w:p>
          <w:p w:rsidR="00267CDE" w:rsidRDefault="00267CDE" w:rsidP="00410379">
            <w:pPr>
              <w:tabs>
                <w:tab w:val="center" w:pos="7371"/>
              </w:tabs>
              <w:jc w:val="both"/>
            </w:pPr>
            <w:r>
              <w:t>- Các khoa, p</w:t>
            </w:r>
            <w:r w:rsidRPr="00CA0C3C">
              <w:t>hòng,</w:t>
            </w:r>
          </w:p>
          <w:p w:rsidR="00267CDE" w:rsidRPr="00CA0C3C" w:rsidRDefault="00267CDE" w:rsidP="00410379">
            <w:pPr>
              <w:tabs>
                <w:tab w:val="center" w:pos="7371"/>
              </w:tabs>
              <w:jc w:val="both"/>
            </w:pPr>
            <w:r>
              <w:t>- Trang TTĐT Trường,</w:t>
            </w:r>
          </w:p>
          <w:p w:rsidR="00267CDE" w:rsidRPr="00CA0C3C" w:rsidRDefault="00267CDE" w:rsidP="00410379">
            <w:pPr>
              <w:tabs>
                <w:tab w:val="center" w:pos="1418"/>
                <w:tab w:val="center" w:pos="6379"/>
              </w:tabs>
              <w:rPr>
                <w:szCs w:val="28"/>
              </w:rPr>
            </w:pPr>
            <w:r w:rsidRPr="00CA0C3C">
              <w:t xml:space="preserve">- Lưu </w:t>
            </w:r>
            <w:r>
              <w:t>VT, P.QLĐT&amp;NCKH .</w:t>
            </w:r>
            <w:r w:rsidRPr="00CA0C3C">
              <w:t xml:space="preserve">     </w:t>
            </w:r>
          </w:p>
        </w:tc>
        <w:tc>
          <w:tcPr>
            <w:tcW w:w="4590" w:type="dxa"/>
          </w:tcPr>
          <w:p w:rsidR="00267CDE" w:rsidRDefault="00267CDE" w:rsidP="00410379">
            <w:pPr>
              <w:tabs>
                <w:tab w:val="center" w:pos="6379"/>
              </w:tabs>
              <w:jc w:val="center"/>
              <w:rPr>
                <w:b/>
                <w:bCs/>
                <w:sz w:val="30"/>
                <w:szCs w:val="30"/>
              </w:rPr>
            </w:pPr>
            <w:r>
              <w:rPr>
                <w:b/>
                <w:bCs/>
                <w:sz w:val="30"/>
                <w:szCs w:val="30"/>
              </w:rPr>
              <w:t xml:space="preserve">K/T </w:t>
            </w:r>
            <w:r w:rsidRPr="00CA0C3C">
              <w:rPr>
                <w:b/>
                <w:bCs/>
                <w:sz w:val="30"/>
                <w:szCs w:val="30"/>
              </w:rPr>
              <w:t>HIỆU TRƯỞNG</w:t>
            </w:r>
          </w:p>
          <w:p w:rsidR="00267CDE" w:rsidRPr="009816F6" w:rsidRDefault="00267CDE" w:rsidP="00410379">
            <w:pPr>
              <w:tabs>
                <w:tab w:val="center" w:pos="6379"/>
              </w:tabs>
              <w:jc w:val="center"/>
              <w:rPr>
                <w:bCs/>
                <w:sz w:val="30"/>
                <w:szCs w:val="30"/>
              </w:rPr>
            </w:pPr>
            <w:r w:rsidRPr="009816F6">
              <w:rPr>
                <w:bCs/>
                <w:sz w:val="30"/>
                <w:szCs w:val="30"/>
              </w:rPr>
              <w:t>PHÓ HIỆU TRƯỞNG</w:t>
            </w:r>
          </w:p>
          <w:p w:rsidR="00267CDE" w:rsidRPr="00CA0C3C" w:rsidRDefault="00267CDE" w:rsidP="00410379">
            <w:pPr>
              <w:tabs>
                <w:tab w:val="center" w:pos="1418"/>
                <w:tab w:val="center" w:pos="6379"/>
              </w:tabs>
              <w:jc w:val="center"/>
              <w:rPr>
                <w:b/>
                <w:bCs/>
                <w:sz w:val="30"/>
                <w:szCs w:val="30"/>
              </w:rPr>
            </w:pPr>
            <w:bookmarkStart w:id="0" w:name="_GoBack"/>
            <w:bookmarkEnd w:id="0"/>
          </w:p>
          <w:p w:rsidR="00267CDE" w:rsidRPr="00CA0C3C" w:rsidRDefault="00447C71" w:rsidP="00410379">
            <w:pPr>
              <w:tabs>
                <w:tab w:val="center" w:pos="1418"/>
                <w:tab w:val="center" w:pos="6379"/>
              </w:tabs>
              <w:jc w:val="center"/>
              <w:rPr>
                <w:b/>
                <w:bCs/>
                <w:sz w:val="30"/>
                <w:szCs w:val="30"/>
              </w:rPr>
            </w:pPr>
            <w:r>
              <w:rPr>
                <w:b/>
                <w:bCs/>
                <w:sz w:val="30"/>
                <w:szCs w:val="30"/>
              </w:rPr>
              <w:t>(Đã ký và đóng dấu)</w:t>
            </w:r>
          </w:p>
          <w:p w:rsidR="00267CDE" w:rsidRPr="00CA0C3C" w:rsidRDefault="00267CDE" w:rsidP="00410379">
            <w:pPr>
              <w:tabs>
                <w:tab w:val="center" w:pos="1418"/>
                <w:tab w:val="center" w:pos="6379"/>
              </w:tabs>
              <w:jc w:val="center"/>
              <w:rPr>
                <w:b/>
                <w:bCs/>
                <w:sz w:val="30"/>
                <w:szCs w:val="30"/>
              </w:rPr>
            </w:pPr>
          </w:p>
          <w:p w:rsidR="0068709D" w:rsidRDefault="0068709D" w:rsidP="00410379">
            <w:pPr>
              <w:tabs>
                <w:tab w:val="center" w:pos="1418"/>
                <w:tab w:val="center" w:pos="6379"/>
              </w:tabs>
              <w:jc w:val="center"/>
              <w:rPr>
                <w:b/>
                <w:bCs/>
                <w:sz w:val="30"/>
                <w:szCs w:val="30"/>
              </w:rPr>
            </w:pPr>
          </w:p>
          <w:p w:rsidR="00267CDE" w:rsidRPr="00CA0C3C" w:rsidRDefault="00267CDE" w:rsidP="00410379">
            <w:pPr>
              <w:tabs>
                <w:tab w:val="center" w:pos="1418"/>
                <w:tab w:val="center" w:pos="6379"/>
              </w:tabs>
              <w:jc w:val="center"/>
              <w:rPr>
                <w:b/>
                <w:sz w:val="30"/>
                <w:szCs w:val="30"/>
              </w:rPr>
            </w:pPr>
            <w:r>
              <w:rPr>
                <w:b/>
                <w:bCs/>
                <w:sz w:val="30"/>
                <w:szCs w:val="30"/>
              </w:rPr>
              <w:t>Trần Hoài Sơn</w:t>
            </w:r>
          </w:p>
        </w:tc>
      </w:tr>
    </w:tbl>
    <w:p w:rsidR="00955BB0" w:rsidRDefault="004A4693"/>
    <w:sectPr w:rsidR="00955BB0" w:rsidSect="008002DC">
      <w:headerReference w:type="default" r:id="rId7"/>
      <w:pgSz w:w="11907" w:h="16840" w:code="9"/>
      <w:pgMar w:top="1134" w:right="1134" w:bottom="1134" w:left="1701" w:header="720" w:footer="1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93" w:rsidRDefault="004A4693" w:rsidP="00267CDE">
      <w:r>
        <w:separator/>
      </w:r>
    </w:p>
  </w:endnote>
  <w:endnote w:type="continuationSeparator" w:id="0">
    <w:p w:rsidR="004A4693" w:rsidRDefault="004A4693" w:rsidP="0026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93" w:rsidRDefault="004A4693" w:rsidP="00267CDE">
      <w:r>
        <w:separator/>
      </w:r>
    </w:p>
  </w:footnote>
  <w:footnote w:type="continuationSeparator" w:id="0">
    <w:p w:rsidR="004A4693" w:rsidRDefault="004A4693" w:rsidP="00267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891378"/>
      <w:docPartObj>
        <w:docPartGallery w:val="Page Numbers (Top of Page)"/>
        <w:docPartUnique/>
      </w:docPartObj>
    </w:sdtPr>
    <w:sdtEndPr>
      <w:rPr>
        <w:noProof/>
      </w:rPr>
    </w:sdtEndPr>
    <w:sdtContent>
      <w:p w:rsidR="00267CDE" w:rsidRDefault="00267CDE">
        <w:pPr>
          <w:pStyle w:val="Header"/>
          <w:jc w:val="center"/>
        </w:pPr>
        <w:r>
          <w:fldChar w:fldCharType="begin"/>
        </w:r>
        <w:r>
          <w:instrText xml:space="preserve"> PAGE   \* MERGEFORMAT </w:instrText>
        </w:r>
        <w:r>
          <w:fldChar w:fldCharType="separate"/>
        </w:r>
        <w:r w:rsidR="00447C71">
          <w:rPr>
            <w:noProof/>
          </w:rPr>
          <w:t>2</w:t>
        </w:r>
        <w:r>
          <w:rPr>
            <w:noProof/>
          </w:rPr>
          <w:fldChar w:fldCharType="end"/>
        </w:r>
      </w:p>
    </w:sdtContent>
  </w:sdt>
  <w:p w:rsidR="00267CDE" w:rsidRDefault="00267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BD"/>
    <w:rsid w:val="00267CDE"/>
    <w:rsid w:val="00434BD3"/>
    <w:rsid w:val="00447C71"/>
    <w:rsid w:val="004A4693"/>
    <w:rsid w:val="004D73BD"/>
    <w:rsid w:val="0050250C"/>
    <w:rsid w:val="005529E9"/>
    <w:rsid w:val="005C488B"/>
    <w:rsid w:val="0068709D"/>
    <w:rsid w:val="0076510F"/>
    <w:rsid w:val="008002DC"/>
    <w:rsid w:val="00A77CA9"/>
    <w:rsid w:val="00BF6863"/>
    <w:rsid w:val="00D84C29"/>
    <w:rsid w:val="00F9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6"/>
        <w:lang w:val="en-US"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CDE"/>
    <w:pPr>
      <w:spacing w:line="240" w:lineRule="auto"/>
      <w:ind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7CDE"/>
    <w:pPr>
      <w:spacing w:line="240" w:lineRule="auto"/>
      <w:ind w:firstLine="0"/>
    </w:pPr>
    <w:rPr>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7CDE"/>
    <w:pPr>
      <w:tabs>
        <w:tab w:val="center" w:pos="4680"/>
        <w:tab w:val="right" w:pos="9360"/>
      </w:tabs>
    </w:pPr>
  </w:style>
  <w:style w:type="character" w:customStyle="1" w:styleId="HeaderChar">
    <w:name w:val="Header Char"/>
    <w:basedOn w:val="DefaultParagraphFont"/>
    <w:link w:val="Header"/>
    <w:uiPriority w:val="99"/>
    <w:rsid w:val="00267CDE"/>
    <w:rPr>
      <w:rFonts w:eastAsia="Times New Roman" w:cs="Times New Roman"/>
      <w:szCs w:val="24"/>
    </w:rPr>
  </w:style>
  <w:style w:type="paragraph" w:styleId="Footer">
    <w:name w:val="footer"/>
    <w:basedOn w:val="Normal"/>
    <w:link w:val="FooterChar"/>
    <w:uiPriority w:val="99"/>
    <w:unhideWhenUsed/>
    <w:rsid w:val="00267CDE"/>
    <w:pPr>
      <w:tabs>
        <w:tab w:val="center" w:pos="4680"/>
        <w:tab w:val="right" w:pos="9360"/>
      </w:tabs>
    </w:pPr>
  </w:style>
  <w:style w:type="character" w:customStyle="1" w:styleId="FooterChar">
    <w:name w:val="Footer Char"/>
    <w:basedOn w:val="DefaultParagraphFont"/>
    <w:link w:val="Footer"/>
    <w:uiPriority w:val="99"/>
    <w:rsid w:val="00267CDE"/>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6"/>
        <w:lang w:val="en-US"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CDE"/>
    <w:pPr>
      <w:spacing w:line="240" w:lineRule="auto"/>
      <w:ind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7CDE"/>
    <w:pPr>
      <w:spacing w:line="240" w:lineRule="auto"/>
      <w:ind w:firstLine="0"/>
    </w:pPr>
    <w:rPr>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7CDE"/>
    <w:pPr>
      <w:tabs>
        <w:tab w:val="center" w:pos="4680"/>
        <w:tab w:val="right" w:pos="9360"/>
      </w:tabs>
    </w:pPr>
  </w:style>
  <w:style w:type="character" w:customStyle="1" w:styleId="HeaderChar">
    <w:name w:val="Header Char"/>
    <w:basedOn w:val="DefaultParagraphFont"/>
    <w:link w:val="Header"/>
    <w:uiPriority w:val="99"/>
    <w:rsid w:val="00267CDE"/>
    <w:rPr>
      <w:rFonts w:eastAsia="Times New Roman" w:cs="Times New Roman"/>
      <w:szCs w:val="24"/>
    </w:rPr>
  </w:style>
  <w:style w:type="paragraph" w:styleId="Footer">
    <w:name w:val="footer"/>
    <w:basedOn w:val="Normal"/>
    <w:link w:val="FooterChar"/>
    <w:uiPriority w:val="99"/>
    <w:unhideWhenUsed/>
    <w:rsid w:val="00267CDE"/>
    <w:pPr>
      <w:tabs>
        <w:tab w:val="center" w:pos="4680"/>
        <w:tab w:val="right" w:pos="9360"/>
      </w:tabs>
    </w:pPr>
  </w:style>
  <w:style w:type="character" w:customStyle="1" w:styleId="FooterChar">
    <w:name w:val="Footer Char"/>
    <w:basedOn w:val="DefaultParagraphFont"/>
    <w:link w:val="Footer"/>
    <w:uiPriority w:val="99"/>
    <w:rsid w:val="00267CDE"/>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84983</dc:creator>
  <cp:keywords/>
  <dc:description/>
  <cp:lastModifiedBy>84983</cp:lastModifiedBy>
  <cp:revision>5</cp:revision>
  <cp:lastPrinted>2021-06-07T09:11:00Z</cp:lastPrinted>
  <dcterms:created xsi:type="dcterms:W3CDTF">2021-06-07T09:05:00Z</dcterms:created>
  <dcterms:modified xsi:type="dcterms:W3CDTF">2021-06-08T04:21:00Z</dcterms:modified>
</cp:coreProperties>
</file>